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Minutes of the Annual Council meeting held on the Tuesday </w:t>
      </w:r>
      <w:r w:rsidR="008F1E8A">
        <w:rPr>
          <w:rFonts w:ascii="Arial" w:hAnsi="Arial"/>
        </w:rPr>
        <w:t>8</w:t>
      </w:r>
      <w:r w:rsidR="008F1E8A" w:rsidRPr="008F1E8A">
        <w:rPr>
          <w:rFonts w:ascii="Arial" w:hAnsi="Arial"/>
          <w:vertAlign w:val="superscript"/>
        </w:rPr>
        <w:t>th</w:t>
      </w:r>
      <w:r w:rsidR="008F1E8A">
        <w:rPr>
          <w:rFonts w:ascii="Arial" w:hAnsi="Arial"/>
        </w:rPr>
        <w:t xml:space="preserve"> May 2018</w:t>
      </w:r>
      <w:r>
        <w:rPr>
          <w:rFonts w:ascii="Arial" w:hAnsi="Arial"/>
        </w:rPr>
        <w:t xml:space="preserve"> in the Village Hall, Shipton Moyne.</w:t>
      </w:r>
    </w:p>
    <w:p w:rsidR="00151AD1" w:rsidRDefault="00151AD1" w:rsidP="00151AD1">
      <w:pPr>
        <w:jc w:val="both"/>
        <w:rPr>
          <w:rFonts w:ascii="Arial" w:hAnsi="Arial"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 Bold" w:hAnsi="Arial Bold"/>
        </w:rPr>
        <w:t xml:space="preserve">Present: </w:t>
      </w:r>
      <w:r>
        <w:rPr>
          <w:rFonts w:ascii="Arial" w:hAnsi="Arial"/>
        </w:rPr>
        <w:t>Cllrs T Clark, D Gibbings, R Smith, C Hallpike, District Cllr M Heaven</w:t>
      </w:r>
      <w:r w:rsidR="00A34B69">
        <w:rPr>
          <w:rFonts w:ascii="Arial" w:hAnsi="Arial"/>
        </w:rPr>
        <w:t>, and</w:t>
      </w:r>
      <w:r>
        <w:rPr>
          <w:rFonts w:ascii="Arial" w:hAnsi="Arial"/>
        </w:rPr>
        <w:t xml:space="preserve"> the Clerk </w:t>
      </w:r>
      <w:r w:rsidR="00A34B69">
        <w:rPr>
          <w:rFonts w:ascii="Arial" w:hAnsi="Arial"/>
        </w:rPr>
        <w:t>Mrs.</w:t>
      </w:r>
      <w:r>
        <w:rPr>
          <w:rFonts w:ascii="Arial" w:hAnsi="Arial"/>
        </w:rPr>
        <w:t xml:space="preserve"> J Hunt.</w:t>
      </w:r>
    </w:p>
    <w:p w:rsidR="00151AD1" w:rsidRDefault="00151AD1" w:rsidP="00151AD1">
      <w:pPr>
        <w:jc w:val="both"/>
        <w:rPr>
          <w:rFonts w:ascii="Arial" w:hAnsi="Arial"/>
        </w:rPr>
      </w:pPr>
    </w:p>
    <w:p w:rsidR="00151AD1" w:rsidRPr="00782788" w:rsidRDefault="00151AD1" w:rsidP="00151AD1">
      <w:pPr>
        <w:jc w:val="both"/>
        <w:rPr>
          <w:rFonts w:ascii="Arial" w:hAnsi="Arial"/>
        </w:rPr>
      </w:pPr>
      <w:r w:rsidRPr="00DE53BB">
        <w:rPr>
          <w:rFonts w:ascii="Arial" w:hAnsi="Arial"/>
          <w:b/>
        </w:rPr>
        <w:t>1</w:t>
      </w:r>
      <w:r>
        <w:rPr>
          <w:rFonts w:ascii="Arial" w:hAnsi="Arial"/>
        </w:rPr>
        <w:t xml:space="preserve">. </w:t>
      </w:r>
      <w:r w:rsidRPr="00F0668D">
        <w:rPr>
          <w:rFonts w:ascii="Arial" w:hAnsi="Arial"/>
          <w:b/>
        </w:rPr>
        <w:t>To elect Chairman for 201</w:t>
      </w:r>
      <w:r w:rsidR="008F1E8A">
        <w:rPr>
          <w:rFonts w:ascii="Arial" w:hAnsi="Arial"/>
          <w:b/>
        </w:rPr>
        <w:t>8</w:t>
      </w:r>
      <w:r w:rsidRPr="00F0668D">
        <w:rPr>
          <w:rFonts w:ascii="Arial" w:hAnsi="Arial"/>
          <w:b/>
        </w:rPr>
        <w:t>/201</w:t>
      </w:r>
      <w:r w:rsidR="008F1E8A">
        <w:rPr>
          <w:rFonts w:ascii="Arial" w:hAnsi="Arial"/>
          <w:b/>
        </w:rPr>
        <w:t>9</w:t>
      </w:r>
      <w:r>
        <w:rPr>
          <w:rFonts w:ascii="Arial" w:hAnsi="Arial"/>
          <w:b/>
        </w:rPr>
        <w:t xml:space="preserve"> </w:t>
      </w:r>
      <w:r w:rsidRPr="00F0668D">
        <w:rPr>
          <w:rFonts w:ascii="Arial" w:hAnsi="Arial"/>
          <w:b/>
        </w:rPr>
        <w:t>year</w:t>
      </w:r>
      <w:r>
        <w:rPr>
          <w:rFonts w:ascii="Arial" w:hAnsi="Arial"/>
        </w:rPr>
        <w:t xml:space="preserve"> – </w:t>
      </w:r>
      <w:r w:rsidRPr="00782788">
        <w:rPr>
          <w:rFonts w:ascii="Arial" w:hAnsi="Arial"/>
        </w:rPr>
        <w:t>Cllr Clark was proposed by Cllr Hallpike and seconded by Cllr Smith</w:t>
      </w:r>
      <w:r>
        <w:rPr>
          <w:rFonts w:ascii="Arial" w:hAnsi="Arial"/>
        </w:rPr>
        <w:t xml:space="preserve"> to stand for </w:t>
      </w:r>
      <w:r w:rsidRPr="00782788">
        <w:rPr>
          <w:rFonts w:ascii="Arial" w:hAnsi="Arial"/>
        </w:rPr>
        <w:t>another year. All agreed.</w:t>
      </w:r>
    </w:p>
    <w:p w:rsidR="00151AD1" w:rsidRDefault="00151AD1" w:rsidP="00151AD1">
      <w:pPr>
        <w:jc w:val="both"/>
        <w:rPr>
          <w:rFonts w:ascii="Arial" w:hAnsi="Arial"/>
        </w:rPr>
      </w:pPr>
    </w:p>
    <w:p w:rsidR="00151AD1" w:rsidRPr="00124D9A" w:rsidRDefault="00151AD1" w:rsidP="00151AD1">
      <w:pPr>
        <w:jc w:val="both"/>
        <w:rPr>
          <w:rFonts w:ascii="Arial" w:hAnsi="Arial"/>
        </w:rPr>
      </w:pPr>
      <w:r w:rsidRPr="00DE53BB">
        <w:rPr>
          <w:rFonts w:ascii="Arial" w:hAnsi="Arial"/>
          <w:b/>
        </w:rPr>
        <w:t>2</w:t>
      </w:r>
      <w:r>
        <w:rPr>
          <w:rFonts w:ascii="Arial" w:hAnsi="Arial"/>
        </w:rPr>
        <w:t xml:space="preserve">.  </w:t>
      </w:r>
      <w:r w:rsidRPr="00F0668D">
        <w:rPr>
          <w:rFonts w:ascii="Arial" w:hAnsi="Arial"/>
          <w:b/>
        </w:rPr>
        <w:t>To elect Vice-</w:t>
      </w:r>
      <w:r>
        <w:rPr>
          <w:rFonts w:ascii="Arial" w:hAnsi="Arial"/>
          <w:b/>
        </w:rPr>
        <w:t>Chairman for the 2017/2018 year –</w:t>
      </w:r>
      <w:r>
        <w:rPr>
          <w:rFonts w:ascii="Arial" w:hAnsi="Arial"/>
        </w:rPr>
        <w:t xml:space="preserve"> Cllr Hallpike was proposed by Cllr Gibbings seconded by Cllr Smith to stand for the next year. All agree.</w:t>
      </w:r>
    </w:p>
    <w:p w:rsidR="00151AD1" w:rsidRDefault="00151AD1" w:rsidP="00151AD1">
      <w:pPr>
        <w:jc w:val="both"/>
        <w:rPr>
          <w:rFonts w:ascii="Arial" w:hAnsi="Arial"/>
          <w:b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3. To allow public </w:t>
      </w:r>
      <w:r w:rsidRPr="00AF4F73">
        <w:rPr>
          <w:rFonts w:ascii="Arial" w:hAnsi="Arial"/>
          <w:b/>
        </w:rPr>
        <w:t xml:space="preserve">consultation – </w:t>
      </w:r>
      <w:r w:rsidR="00A34B69">
        <w:rPr>
          <w:rFonts w:ascii="Arial" w:hAnsi="Arial"/>
        </w:rPr>
        <w:t>No members of the public were present.</w:t>
      </w:r>
    </w:p>
    <w:p w:rsidR="00151AD1" w:rsidRPr="00124D9A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>4</w:t>
      </w:r>
      <w:r w:rsidRPr="00DE53BB">
        <w:rPr>
          <w:rFonts w:ascii="Arial" w:hAnsi="Arial"/>
          <w:b/>
        </w:rPr>
        <w:t>.</w:t>
      </w:r>
      <w:r>
        <w:rPr>
          <w:rFonts w:ascii="Arial" w:hAnsi="Arial"/>
          <w:b/>
        </w:rPr>
        <w:t xml:space="preserve"> To receive and accept apologies for absence – </w:t>
      </w:r>
      <w:r w:rsidR="00A34B69">
        <w:rPr>
          <w:rFonts w:ascii="Arial" w:hAnsi="Arial"/>
        </w:rPr>
        <w:t xml:space="preserve">Cllr M </w:t>
      </w:r>
      <w:proofErr w:type="spellStart"/>
      <w:r w:rsidR="00A34B69">
        <w:rPr>
          <w:rFonts w:ascii="Arial" w:hAnsi="Arial"/>
        </w:rPr>
        <w:t>O’Keeffee</w:t>
      </w:r>
      <w:proofErr w:type="spellEnd"/>
      <w:r w:rsidR="00A34B69">
        <w:rPr>
          <w:rFonts w:ascii="Arial" w:hAnsi="Arial"/>
        </w:rPr>
        <w:t>, County Cllr S Hirst and the Police. All accepted.</w:t>
      </w:r>
    </w:p>
    <w:p w:rsidR="00151AD1" w:rsidRPr="00124D9A" w:rsidRDefault="00151AD1" w:rsidP="00151AD1">
      <w:pPr>
        <w:jc w:val="both"/>
        <w:rPr>
          <w:rFonts w:ascii="Arial" w:hAnsi="Arial"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>5</w:t>
      </w:r>
      <w:r w:rsidR="00A34B69">
        <w:rPr>
          <w:rFonts w:ascii="Arial" w:hAnsi="Arial"/>
        </w:rPr>
        <w:t xml:space="preserve">. </w:t>
      </w:r>
      <w:r>
        <w:rPr>
          <w:rFonts w:ascii="Arial" w:hAnsi="Arial"/>
          <w:b/>
        </w:rPr>
        <w:t xml:space="preserve">To receive amendments to members register of interests and     declarations of interest to items on the agenda – </w:t>
      </w:r>
      <w:r>
        <w:rPr>
          <w:rFonts w:ascii="Arial" w:hAnsi="Arial"/>
        </w:rPr>
        <w:t>N</w:t>
      </w:r>
      <w:r w:rsidRPr="00124D9A">
        <w:rPr>
          <w:rFonts w:ascii="Arial" w:hAnsi="Arial"/>
        </w:rPr>
        <w:t>one</w:t>
      </w:r>
    </w:p>
    <w:p w:rsidR="00151AD1" w:rsidRPr="00124D9A" w:rsidRDefault="00151AD1" w:rsidP="00151AD1">
      <w:pPr>
        <w:jc w:val="both"/>
        <w:rPr>
          <w:rFonts w:ascii="Arial" w:hAnsi="Arial"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6. To agree minutes of the meeting held on </w:t>
      </w:r>
      <w:r w:rsidR="00A34B69">
        <w:rPr>
          <w:rFonts w:ascii="Arial" w:hAnsi="Arial"/>
          <w:b/>
        </w:rPr>
        <w:t>13</w:t>
      </w:r>
      <w:r w:rsidR="00A34B69" w:rsidRPr="00A34B69">
        <w:rPr>
          <w:rFonts w:ascii="Arial" w:hAnsi="Arial"/>
          <w:b/>
          <w:vertAlign w:val="superscript"/>
        </w:rPr>
        <w:t>th</w:t>
      </w:r>
      <w:r w:rsidR="00A34B69">
        <w:rPr>
          <w:rFonts w:ascii="Arial" w:hAnsi="Arial"/>
          <w:b/>
        </w:rPr>
        <w:t xml:space="preserve"> March 2018</w:t>
      </w:r>
      <w:r>
        <w:rPr>
          <w:rFonts w:ascii="Arial" w:hAnsi="Arial"/>
          <w:b/>
        </w:rPr>
        <w:t xml:space="preserve"> – </w:t>
      </w:r>
      <w:r w:rsidRPr="00667A44">
        <w:rPr>
          <w:rFonts w:ascii="Arial" w:hAnsi="Arial"/>
        </w:rPr>
        <w:t xml:space="preserve">The minutes </w:t>
      </w:r>
      <w:r>
        <w:rPr>
          <w:rFonts w:ascii="Arial" w:hAnsi="Arial"/>
        </w:rPr>
        <w:t>were accepted as a true record and signed by the Chairman.</w:t>
      </w:r>
    </w:p>
    <w:p w:rsidR="00151AD1" w:rsidRPr="00667A44" w:rsidRDefault="00151AD1" w:rsidP="00151AD1">
      <w:pPr>
        <w:jc w:val="both"/>
        <w:rPr>
          <w:rFonts w:ascii="Arial" w:hAnsi="Arial"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>7.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Matters arising from minutes and not on the agenda – </w:t>
      </w:r>
      <w:r w:rsidR="00A34B69">
        <w:rPr>
          <w:rFonts w:ascii="Arial" w:hAnsi="Arial"/>
        </w:rPr>
        <w:t>Newsletter had been published earlier in the year and the next one is due out shortly. No further news re the gateways – Cllr Clark to chase.</w:t>
      </w:r>
    </w:p>
    <w:p w:rsidR="00151AD1" w:rsidRDefault="00151AD1" w:rsidP="00151AD1">
      <w:pPr>
        <w:jc w:val="both"/>
        <w:rPr>
          <w:rFonts w:ascii="Arial" w:hAnsi="Arial"/>
        </w:rPr>
      </w:pPr>
    </w:p>
    <w:p w:rsidR="00151AD1" w:rsidRDefault="00151AD1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>8</w:t>
      </w:r>
      <w:r w:rsidRPr="00DE53BB"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To receive reports from County</w:t>
      </w:r>
      <w:r w:rsidR="00A34B69">
        <w:rPr>
          <w:rFonts w:ascii="Arial" w:hAnsi="Arial"/>
          <w:b/>
        </w:rPr>
        <w:t xml:space="preserve"> Cllr S Hirst </w:t>
      </w:r>
      <w:r>
        <w:rPr>
          <w:rFonts w:ascii="Arial" w:hAnsi="Arial"/>
          <w:b/>
        </w:rPr>
        <w:t xml:space="preserve">– </w:t>
      </w:r>
      <w:r w:rsidR="00A34B69">
        <w:rPr>
          <w:rFonts w:ascii="Arial" w:hAnsi="Arial"/>
        </w:rPr>
        <w:t>Noted</w:t>
      </w:r>
      <w:r w:rsidRPr="00667A44">
        <w:rPr>
          <w:rFonts w:ascii="Arial" w:hAnsi="Arial"/>
        </w:rPr>
        <w:t xml:space="preserve"> at the Annual meeting</w:t>
      </w:r>
    </w:p>
    <w:p w:rsidR="00A34B69" w:rsidRDefault="00A34B69" w:rsidP="00151AD1">
      <w:pPr>
        <w:jc w:val="both"/>
        <w:rPr>
          <w:rFonts w:ascii="Arial" w:hAnsi="Arial"/>
        </w:rPr>
      </w:pPr>
    </w:p>
    <w:p w:rsidR="00A34B69" w:rsidRPr="00A34B69" w:rsidRDefault="00A34B69" w:rsidP="00151AD1">
      <w:pPr>
        <w:jc w:val="both"/>
        <w:rPr>
          <w:rFonts w:ascii="Arial" w:hAnsi="Arial"/>
        </w:rPr>
      </w:pPr>
      <w:r w:rsidRPr="00A34B69">
        <w:rPr>
          <w:rFonts w:ascii="Arial" w:hAnsi="Arial"/>
          <w:b/>
        </w:rPr>
        <w:t xml:space="preserve">9. To receive </w:t>
      </w:r>
      <w:r>
        <w:rPr>
          <w:rFonts w:ascii="Arial" w:hAnsi="Arial"/>
          <w:b/>
        </w:rPr>
        <w:t xml:space="preserve">report from District Cllr M Heaven – </w:t>
      </w:r>
      <w:r>
        <w:rPr>
          <w:rFonts w:ascii="Arial" w:hAnsi="Arial"/>
        </w:rPr>
        <w:t>Noted at Annual meeting</w:t>
      </w:r>
    </w:p>
    <w:p w:rsidR="00151AD1" w:rsidRDefault="00151AD1" w:rsidP="00151AD1">
      <w:pPr>
        <w:jc w:val="both"/>
        <w:rPr>
          <w:rFonts w:ascii="Arial" w:hAnsi="Arial"/>
        </w:rPr>
      </w:pPr>
    </w:p>
    <w:p w:rsidR="00151AD1" w:rsidRDefault="00766130" w:rsidP="00151AD1">
      <w:pPr>
        <w:jc w:val="both"/>
        <w:rPr>
          <w:rFonts w:ascii="Arial" w:hAnsi="Arial"/>
        </w:rPr>
      </w:pPr>
      <w:r>
        <w:rPr>
          <w:rFonts w:ascii="Arial" w:hAnsi="Arial"/>
          <w:b/>
        </w:rPr>
        <w:t>10</w:t>
      </w:r>
      <w:proofErr w:type="gramStart"/>
      <w:r w:rsidR="00151AD1">
        <w:rPr>
          <w:rFonts w:ascii="Arial" w:hAnsi="Arial"/>
          <w:b/>
        </w:rPr>
        <w:t>.To</w:t>
      </w:r>
      <w:proofErr w:type="gramEnd"/>
      <w:r w:rsidR="00151AD1">
        <w:rPr>
          <w:rFonts w:ascii="Arial" w:hAnsi="Arial"/>
          <w:b/>
        </w:rPr>
        <w:t xml:space="preserve"> receive the Police report – </w:t>
      </w:r>
      <w:r w:rsidR="00151AD1">
        <w:rPr>
          <w:rFonts w:ascii="Arial" w:hAnsi="Arial"/>
        </w:rPr>
        <w:t xml:space="preserve">Noted at the </w:t>
      </w:r>
      <w:r w:rsidR="00A34B69">
        <w:rPr>
          <w:rFonts w:ascii="Arial" w:hAnsi="Arial"/>
        </w:rPr>
        <w:t>Annual</w:t>
      </w:r>
      <w:r w:rsidR="00151AD1">
        <w:rPr>
          <w:rFonts w:ascii="Arial" w:hAnsi="Arial"/>
        </w:rPr>
        <w:t xml:space="preserve"> meeting</w:t>
      </w:r>
    </w:p>
    <w:p w:rsidR="00151AD1" w:rsidRDefault="00151AD1" w:rsidP="00151AD1">
      <w:pPr>
        <w:rPr>
          <w:rFonts w:ascii="Arial" w:hAnsi="Arial"/>
        </w:rPr>
      </w:pPr>
    </w:p>
    <w:p w:rsidR="00151AD1" w:rsidRPr="00A34B69" w:rsidRDefault="00766130" w:rsidP="00151AD1">
      <w:pPr>
        <w:rPr>
          <w:rFonts w:ascii="Arial" w:hAnsi="Arial"/>
        </w:rPr>
      </w:pPr>
      <w:r>
        <w:rPr>
          <w:rFonts w:ascii="Arial" w:hAnsi="Arial"/>
          <w:b/>
        </w:rPr>
        <w:t>11</w:t>
      </w:r>
      <w:r w:rsidR="00151AD1">
        <w:rPr>
          <w:rFonts w:ascii="Arial" w:hAnsi="Arial"/>
          <w:b/>
        </w:rPr>
        <w:t>. To discuss planning applications received</w:t>
      </w:r>
      <w:proofErr w:type="gramStart"/>
      <w:r w:rsidR="00151AD1">
        <w:rPr>
          <w:rFonts w:ascii="Arial" w:hAnsi="Arial"/>
          <w:b/>
        </w:rPr>
        <w:t>:-</w:t>
      </w:r>
      <w:proofErr w:type="gramEnd"/>
      <w:r w:rsidR="00A34B69">
        <w:rPr>
          <w:rFonts w:ascii="Arial" w:hAnsi="Arial"/>
          <w:b/>
        </w:rPr>
        <w:t xml:space="preserve"> </w:t>
      </w:r>
      <w:r w:rsidR="00A34B69" w:rsidRPr="00A34B69">
        <w:rPr>
          <w:rFonts w:ascii="Arial" w:hAnsi="Arial"/>
        </w:rPr>
        <w:t>None</w:t>
      </w:r>
    </w:p>
    <w:p w:rsidR="00151AD1" w:rsidRDefault="00151AD1" w:rsidP="00151AD1">
      <w:pPr>
        <w:rPr>
          <w:rFonts w:ascii="Arial" w:hAnsi="Arial"/>
          <w:b/>
        </w:rPr>
      </w:pPr>
    </w:p>
    <w:p w:rsidR="00151AD1" w:rsidRDefault="00766130" w:rsidP="00151AD1">
      <w:pPr>
        <w:rPr>
          <w:rFonts w:ascii="Arial" w:hAnsi="Arial"/>
          <w:b/>
        </w:rPr>
      </w:pPr>
      <w:r>
        <w:rPr>
          <w:rFonts w:ascii="Arial" w:hAnsi="Arial"/>
          <w:b/>
        </w:rPr>
        <w:t>12</w:t>
      </w:r>
      <w:r w:rsidR="00151AD1">
        <w:rPr>
          <w:rFonts w:ascii="Arial" w:hAnsi="Arial"/>
          <w:b/>
        </w:rPr>
        <w:t xml:space="preserve">. To note applications received between meetings:-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766130" w:rsidRPr="00DB7799" w:rsidTr="00EE1B77">
        <w:tc>
          <w:tcPr>
            <w:tcW w:w="8856" w:type="dxa"/>
            <w:shd w:val="clear" w:color="auto" w:fill="auto"/>
          </w:tcPr>
          <w:p w:rsidR="00766130" w:rsidRPr="00DB7799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DB7799">
              <w:rPr>
                <w:rFonts w:ascii="Arial" w:hAnsi="Arial" w:cs="Arial"/>
              </w:rPr>
              <w:t>18/000080/</w:t>
            </w:r>
            <w:proofErr w:type="spellStart"/>
            <w:r w:rsidRPr="00DB7799">
              <w:rPr>
                <w:rFonts w:ascii="Arial" w:hAnsi="Arial" w:cs="Arial"/>
              </w:rPr>
              <w:t>ful</w:t>
            </w:r>
            <w:proofErr w:type="spellEnd"/>
            <w:r w:rsidRPr="00DB7799">
              <w:rPr>
                <w:rFonts w:ascii="Arial" w:hAnsi="Arial" w:cs="Arial"/>
              </w:rPr>
              <w:t xml:space="preserve"> Full Application for Proposed timber garage and carport with new section of stone wall to boundary at 1 Woodlands Cottages Easton Grey Road Westonbirt Tetbury Gloucestershire</w:t>
            </w:r>
            <w:r>
              <w:rPr>
                <w:rFonts w:ascii="Arial" w:hAnsi="Arial" w:cs="Arial"/>
              </w:rPr>
              <w:t xml:space="preserve"> - </w:t>
            </w:r>
            <w:r w:rsidRPr="0091529D">
              <w:rPr>
                <w:rFonts w:ascii="Arial" w:hAnsi="Arial" w:cs="Arial"/>
                <w:i/>
              </w:rPr>
              <w:t>No objections</w:t>
            </w:r>
          </w:p>
        </w:tc>
      </w:tr>
      <w:tr w:rsidR="00766130" w:rsidRPr="00DB7799" w:rsidTr="00EE1B77">
        <w:tc>
          <w:tcPr>
            <w:tcW w:w="8856" w:type="dxa"/>
            <w:shd w:val="clear" w:color="auto" w:fill="auto"/>
          </w:tcPr>
          <w:p w:rsidR="00766130" w:rsidRPr="00DB7799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18/01204/</w:t>
            </w:r>
            <w:proofErr w:type="spellStart"/>
            <w:r>
              <w:rPr>
                <w:rFonts w:ascii="Arial" w:hAnsi="Arial" w:cs="Arial"/>
              </w:rPr>
              <w:t>ful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D740F1">
              <w:rPr>
                <w:rFonts w:ascii="Arial" w:hAnsi="Arial" w:cs="Arial"/>
              </w:rPr>
              <w:t xml:space="preserve">Full Application for First floor extension and raise in ridge height to dwelling. Single </w:t>
            </w:r>
            <w:proofErr w:type="spellStart"/>
            <w:r w:rsidRPr="00D740F1">
              <w:rPr>
                <w:rFonts w:ascii="Arial" w:hAnsi="Arial" w:cs="Arial"/>
              </w:rPr>
              <w:t>storey</w:t>
            </w:r>
            <w:proofErr w:type="spellEnd"/>
            <w:r w:rsidRPr="00D740F1">
              <w:rPr>
                <w:rFonts w:ascii="Arial" w:hAnsi="Arial" w:cs="Arial"/>
              </w:rPr>
              <w:t xml:space="preserve"> front extension and rear extension to form staircase. Timber clad whole dwelling at The Cottage Park End Easton Grey Road Shipton Moyne Tetbury</w:t>
            </w:r>
            <w:r>
              <w:rPr>
                <w:rFonts w:ascii="Arial" w:hAnsi="Arial" w:cs="Arial"/>
              </w:rPr>
              <w:t xml:space="preserve"> – </w:t>
            </w:r>
            <w:r w:rsidRPr="0091529D">
              <w:rPr>
                <w:rFonts w:ascii="Arial" w:hAnsi="Arial" w:cs="Arial"/>
                <w:i/>
              </w:rPr>
              <w:t>No objections</w:t>
            </w:r>
          </w:p>
        </w:tc>
      </w:tr>
    </w:tbl>
    <w:p w:rsidR="00151AD1" w:rsidRDefault="00151AD1" w:rsidP="00151AD1">
      <w:pPr>
        <w:rPr>
          <w:rFonts w:ascii="Arial" w:hAnsi="Arial"/>
          <w:b/>
        </w:rPr>
      </w:pPr>
    </w:p>
    <w:p w:rsidR="00151AD1" w:rsidRPr="00667A44" w:rsidRDefault="00766130" w:rsidP="00151AD1">
      <w:pPr>
        <w:rPr>
          <w:rFonts w:ascii="Arial" w:hAnsi="Arial"/>
        </w:rPr>
      </w:pPr>
      <w:r>
        <w:rPr>
          <w:rFonts w:ascii="Arial" w:hAnsi="Arial"/>
          <w:b/>
        </w:rPr>
        <w:t>13</w:t>
      </w:r>
      <w:proofErr w:type="gramStart"/>
      <w:r>
        <w:rPr>
          <w:rFonts w:ascii="Arial" w:hAnsi="Arial"/>
          <w:b/>
        </w:rPr>
        <w:t>.</w:t>
      </w:r>
      <w:r w:rsidR="00151AD1">
        <w:rPr>
          <w:rFonts w:ascii="Arial" w:hAnsi="Arial"/>
          <w:b/>
        </w:rPr>
        <w:t>To</w:t>
      </w:r>
      <w:proofErr w:type="gramEnd"/>
      <w:r w:rsidR="00151AD1">
        <w:rPr>
          <w:rFonts w:ascii="Arial" w:hAnsi="Arial"/>
          <w:b/>
        </w:rPr>
        <w:t xml:space="preserve"> note the bank reconciliation: </w:t>
      </w:r>
      <w:r w:rsidR="00151AD1" w:rsidRPr="00667A44">
        <w:rPr>
          <w:rFonts w:ascii="Arial" w:hAnsi="Arial"/>
        </w:rPr>
        <w:t>Noted</w:t>
      </w:r>
    </w:p>
    <w:p w:rsidR="00151AD1" w:rsidRDefault="00151AD1" w:rsidP="00151AD1">
      <w:pPr>
        <w:rPr>
          <w:rFonts w:ascii="Arial" w:hAnsi="Arial"/>
          <w:b/>
        </w:rPr>
      </w:pPr>
    </w:p>
    <w:p w:rsidR="00151AD1" w:rsidRDefault="00766130" w:rsidP="00151AD1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14</w:t>
      </w:r>
      <w:r w:rsidR="00151AD1">
        <w:rPr>
          <w:rFonts w:ascii="Arial" w:hAnsi="Arial"/>
          <w:b/>
        </w:rPr>
        <w:t>. To agree payments to be made and note payments made between meetings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134"/>
        <w:gridCol w:w="2835"/>
      </w:tblGrid>
      <w:tr w:rsidR="00151AD1" w:rsidRPr="00A75784" w:rsidTr="00826523">
        <w:tc>
          <w:tcPr>
            <w:tcW w:w="4678" w:type="dxa"/>
            <w:shd w:val="clear" w:color="auto" w:fill="auto"/>
          </w:tcPr>
          <w:p w:rsidR="00151AD1" w:rsidRPr="00A75784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75784">
              <w:rPr>
                <w:rFonts w:ascii="Arial" w:hAnsi="Arial" w:cs="Arial"/>
              </w:rPr>
              <w:t>Payee</w:t>
            </w:r>
          </w:p>
        </w:tc>
        <w:tc>
          <w:tcPr>
            <w:tcW w:w="1134" w:type="dxa"/>
            <w:shd w:val="clear" w:color="auto" w:fill="auto"/>
          </w:tcPr>
          <w:p w:rsidR="00151AD1" w:rsidRPr="00A75784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 w:rsidRPr="00A75784">
              <w:rPr>
                <w:rFonts w:ascii="Arial" w:hAnsi="Arial" w:cs="Arial"/>
              </w:rPr>
              <w:t>Cheque</w:t>
            </w:r>
            <w:proofErr w:type="spellEnd"/>
            <w:r w:rsidRPr="00A75784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835" w:type="dxa"/>
            <w:shd w:val="clear" w:color="auto" w:fill="auto"/>
          </w:tcPr>
          <w:p w:rsidR="00151AD1" w:rsidRPr="00A75784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 w:rsidRPr="00A75784">
              <w:rPr>
                <w:rFonts w:ascii="Arial" w:hAnsi="Arial" w:cs="Arial"/>
              </w:rPr>
              <w:t>Amount</w:t>
            </w:r>
          </w:p>
        </w:tc>
      </w:tr>
      <w:tr w:rsidR="00766130" w:rsidRPr="00A75784" w:rsidTr="00826523">
        <w:tc>
          <w:tcPr>
            <w:tcW w:w="4678" w:type="dxa"/>
            <w:shd w:val="clear" w:color="auto" w:fill="auto"/>
          </w:tcPr>
          <w:p w:rsidR="00766130" w:rsidRPr="000E0DBA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Smith (Internal audit)</w:t>
            </w:r>
          </w:p>
        </w:tc>
        <w:tc>
          <w:tcPr>
            <w:tcW w:w="1134" w:type="dxa"/>
            <w:shd w:val="clear" w:color="auto" w:fill="auto"/>
          </w:tcPr>
          <w:p w:rsidR="00766130" w:rsidRPr="000E0DBA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2835" w:type="dxa"/>
            <w:shd w:val="clear" w:color="auto" w:fill="auto"/>
          </w:tcPr>
          <w:p w:rsidR="00766130" w:rsidRPr="000E0DBA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766130" w:rsidRPr="00A75784" w:rsidTr="00826523">
        <w:tc>
          <w:tcPr>
            <w:tcW w:w="4678" w:type="dxa"/>
            <w:shd w:val="clear" w:color="auto" w:fill="auto"/>
          </w:tcPr>
          <w:p w:rsidR="00766130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BHIB insurance (Council)</w:t>
            </w:r>
          </w:p>
        </w:tc>
        <w:tc>
          <w:tcPr>
            <w:tcW w:w="1134" w:type="dxa"/>
            <w:shd w:val="clear" w:color="auto" w:fill="auto"/>
          </w:tcPr>
          <w:p w:rsidR="00766130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2835" w:type="dxa"/>
            <w:shd w:val="clear" w:color="auto" w:fill="auto"/>
          </w:tcPr>
          <w:p w:rsidR="00766130" w:rsidRDefault="00766130" w:rsidP="00EE1B77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265.20</w:t>
            </w:r>
          </w:p>
        </w:tc>
      </w:tr>
    </w:tbl>
    <w:p w:rsidR="00151AD1" w:rsidRDefault="00151AD1" w:rsidP="00151AD1">
      <w:pPr>
        <w:rPr>
          <w:rFonts w:ascii="Arial" w:hAnsi="Arial"/>
          <w:b/>
        </w:rPr>
      </w:pPr>
      <w:r>
        <w:rPr>
          <w:rFonts w:ascii="Arial" w:hAnsi="Arial"/>
          <w:b/>
        </w:rPr>
        <w:t>Paid between meetings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066"/>
        <w:gridCol w:w="2862"/>
      </w:tblGrid>
      <w:tr w:rsidR="00151AD1" w:rsidRPr="000E0DBA" w:rsidTr="00826523">
        <w:tc>
          <w:tcPr>
            <w:tcW w:w="4644" w:type="dxa"/>
            <w:shd w:val="clear" w:color="auto" w:fill="auto"/>
          </w:tcPr>
          <w:p w:rsidR="00151AD1" w:rsidRPr="000E0DBA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Payee</w:t>
            </w:r>
          </w:p>
        </w:tc>
        <w:tc>
          <w:tcPr>
            <w:tcW w:w="1066" w:type="dxa"/>
            <w:shd w:val="clear" w:color="auto" w:fill="auto"/>
          </w:tcPr>
          <w:p w:rsidR="00151AD1" w:rsidRPr="000E0DBA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Cheque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862" w:type="dxa"/>
            <w:shd w:val="clear" w:color="auto" w:fill="auto"/>
          </w:tcPr>
          <w:p w:rsidR="00151AD1" w:rsidRPr="000E0DBA" w:rsidRDefault="00151AD1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151AD1" w:rsidRPr="000E0DBA" w:rsidTr="00826523">
        <w:tc>
          <w:tcPr>
            <w:tcW w:w="4644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Morgan Ins Ltd (Village Hall)</w:t>
            </w:r>
          </w:p>
        </w:tc>
        <w:tc>
          <w:tcPr>
            <w:tcW w:w="1066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2862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903.84</w:t>
            </w:r>
          </w:p>
        </w:tc>
      </w:tr>
      <w:tr w:rsidR="00151AD1" w:rsidRPr="000E0DBA" w:rsidTr="00826523">
        <w:tc>
          <w:tcPr>
            <w:tcW w:w="4644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P Gardens Ltd (Grass cutting)</w:t>
            </w:r>
          </w:p>
        </w:tc>
        <w:tc>
          <w:tcPr>
            <w:tcW w:w="1066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BACS</w:t>
            </w:r>
          </w:p>
        </w:tc>
        <w:tc>
          <w:tcPr>
            <w:tcW w:w="2862" w:type="dxa"/>
            <w:shd w:val="clear" w:color="auto" w:fill="auto"/>
          </w:tcPr>
          <w:p w:rsidR="00151AD1" w:rsidRPr="000E0DBA" w:rsidRDefault="00766130" w:rsidP="00826523">
            <w:pPr>
              <w:tabs>
                <w:tab w:val="left" w:pos="7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156.00</w:t>
            </w:r>
          </w:p>
        </w:tc>
      </w:tr>
    </w:tbl>
    <w:p w:rsidR="00151AD1" w:rsidRDefault="00151AD1" w:rsidP="00151AD1">
      <w:pPr>
        <w:rPr>
          <w:rFonts w:ascii="Arial" w:hAnsi="Arial"/>
          <w:b/>
        </w:rPr>
      </w:pPr>
    </w:p>
    <w:p w:rsidR="00151AD1" w:rsidRDefault="00151AD1" w:rsidP="00151AD1">
      <w:pPr>
        <w:rPr>
          <w:rFonts w:ascii="Arial" w:hAnsi="Arial"/>
          <w:b/>
        </w:rPr>
      </w:pPr>
    </w:p>
    <w:p w:rsidR="00151AD1" w:rsidRDefault="00E16102" w:rsidP="00151AD1">
      <w:pPr>
        <w:rPr>
          <w:rFonts w:ascii="Arial" w:hAnsi="Arial"/>
          <w:b/>
        </w:rPr>
      </w:pPr>
      <w:r w:rsidRPr="00E16102">
        <w:rPr>
          <w:rFonts w:ascii="Arial" w:hAnsi="Arial"/>
          <w:b/>
        </w:rPr>
        <w:t xml:space="preserve">15. </w:t>
      </w:r>
      <w:r>
        <w:rPr>
          <w:rFonts w:ascii="Arial" w:hAnsi="Arial"/>
          <w:b/>
        </w:rPr>
        <w:t xml:space="preserve">To note the internal audit comments – </w:t>
      </w:r>
      <w:r w:rsidRPr="00E16102">
        <w:rPr>
          <w:rFonts w:ascii="Arial" w:hAnsi="Arial"/>
        </w:rPr>
        <w:t>No comments</w:t>
      </w:r>
      <w:r>
        <w:rPr>
          <w:rFonts w:ascii="Arial" w:hAnsi="Arial"/>
          <w:b/>
        </w:rPr>
        <w:t>.</w:t>
      </w:r>
    </w:p>
    <w:p w:rsidR="00E16102" w:rsidRDefault="00E16102" w:rsidP="00151AD1">
      <w:pPr>
        <w:rPr>
          <w:rFonts w:ascii="Arial" w:hAnsi="Arial"/>
          <w:b/>
        </w:rPr>
      </w:pPr>
    </w:p>
    <w:p w:rsidR="00E16102" w:rsidRDefault="00E16102" w:rsidP="00151AD1">
      <w:pPr>
        <w:rPr>
          <w:rFonts w:ascii="Arial" w:hAnsi="Arial"/>
        </w:rPr>
      </w:pPr>
      <w:r>
        <w:rPr>
          <w:rFonts w:ascii="Arial" w:hAnsi="Arial"/>
          <w:b/>
        </w:rPr>
        <w:t xml:space="preserve">16. To sign the certificate of exemption from a limited assurance review 2018 </w:t>
      </w:r>
      <w:r>
        <w:rPr>
          <w:rFonts w:ascii="Arial" w:hAnsi="Arial"/>
        </w:rPr>
        <w:t>– Certificate signed by Clerk and Chairman as required.</w:t>
      </w:r>
    </w:p>
    <w:p w:rsidR="00E16102" w:rsidRDefault="00E16102" w:rsidP="00151AD1">
      <w:pPr>
        <w:rPr>
          <w:rFonts w:ascii="Arial" w:hAnsi="Arial"/>
        </w:rPr>
      </w:pPr>
    </w:p>
    <w:p w:rsidR="00E16102" w:rsidRDefault="00E16102" w:rsidP="00151AD1">
      <w:pPr>
        <w:rPr>
          <w:rFonts w:ascii="Arial" w:hAnsi="Arial"/>
        </w:rPr>
      </w:pPr>
      <w:r>
        <w:rPr>
          <w:rFonts w:ascii="Arial" w:hAnsi="Arial"/>
          <w:b/>
        </w:rPr>
        <w:t xml:space="preserve">17. To note and agree the </w:t>
      </w:r>
      <w:r w:rsidR="00DA393D">
        <w:rPr>
          <w:rFonts w:ascii="Arial" w:hAnsi="Arial"/>
          <w:b/>
        </w:rPr>
        <w:t>clerk’s</w:t>
      </w:r>
      <w:r>
        <w:rPr>
          <w:rFonts w:ascii="Arial" w:hAnsi="Arial"/>
          <w:b/>
        </w:rPr>
        <w:t xml:space="preserve"> pay scales for 2018/2019 – </w:t>
      </w:r>
      <w:r>
        <w:rPr>
          <w:rFonts w:ascii="Arial" w:hAnsi="Arial"/>
        </w:rPr>
        <w:t>noted and agreed (hourly increase of 22p)</w:t>
      </w:r>
    </w:p>
    <w:p w:rsidR="00E16102" w:rsidRDefault="00E16102" w:rsidP="00151AD1">
      <w:pPr>
        <w:rPr>
          <w:rFonts w:ascii="Arial" w:hAnsi="Arial"/>
        </w:rPr>
      </w:pPr>
    </w:p>
    <w:p w:rsidR="00E16102" w:rsidRPr="00E16102" w:rsidRDefault="00E16102" w:rsidP="00151AD1">
      <w:pPr>
        <w:rPr>
          <w:rFonts w:ascii="Arial" w:hAnsi="Arial"/>
        </w:rPr>
      </w:pPr>
      <w:r>
        <w:rPr>
          <w:rFonts w:ascii="Arial" w:hAnsi="Arial"/>
          <w:b/>
        </w:rPr>
        <w:t xml:space="preserve">18. To note the General Data Protection regulation - </w:t>
      </w:r>
      <w:r>
        <w:rPr>
          <w:rFonts w:ascii="Arial" w:hAnsi="Arial"/>
        </w:rPr>
        <w:t>noted</w:t>
      </w:r>
    </w:p>
    <w:p w:rsidR="00E16102" w:rsidRPr="00E16102" w:rsidRDefault="00E16102" w:rsidP="00151AD1">
      <w:pPr>
        <w:rPr>
          <w:rFonts w:ascii="Arial" w:hAnsi="Arial"/>
          <w:b/>
        </w:rPr>
      </w:pPr>
    </w:p>
    <w:p w:rsidR="00151AD1" w:rsidRDefault="00E16102" w:rsidP="00151AD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19. </w:t>
      </w:r>
      <w:r w:rsidR="00151AD1">
        <w:rPr>
          <w:rFonts w:ascii="Arial" w:hAnsi="Arial"/>
          <w:b/>
        </w:rPr>
        <w:t xml:space="preserve"> Correspondence – </w:t>
      </w:r>
    </w:p>
    <w:p w:rsidR="00151AD1" w:rsidRPr="00667A44" w:rsidRDefault="00151AD1" w:rsidP="00151AD1">
      <w:pPr>
        <w:rPr>
          <w:rFonts w:ascii="Arial" w:hAnsi="Arial"/>
        </w:rPr>
      </w:pPr>
      <w:r w:rsidRPr="00667A44">
        <w:rPr>
          <w:rFonts w:ascii="Arial" w:hAnsi="Arial"/>
        </w:rPr>
        <w:t>CPRE AGM 3</w:t>
      </w:r>
      <w:r w:rsidR="00E16102">
        <w:rPr>
          <w:rFonts w:ascii="Arial" w:hAnsi="Arial"/>
        </w:rPr>
        <w:t>1</w:t>
      </w:r>
      <w:r w:rsidR="00E16102" w:rsidRPr="00E16102">
        <w:rPr>
          <w:rFonts w:ascii="Arial" w:hAnsi="Arial"/>
          <w:vertAlign w:val="superscript"/>
        </w:rPr>
        <w:t>st</w:t>
      </w:r>
      <w:r w:rsidR="00E16102">
        <w:rPr>
          <w:rFonts w:ascii="Arial" w:hAnsi="Arial"/>
        </w:rPr>
        <w:t xml:space="preserve"> </w:t>
      </w:r>
      <w:r w:rsidRPr="00667A44">
        <w:rPr>
          <w:rFonts w:ascii="Arial" w:hAnsi="Arial"/>
        </w:rPr>
        <w:t>May – noted</w:t>
      </w:r>
    </w:p>
    <w:p w:rsidR="00151AD1" w:rsidRDefault="00151AD1" w:rsidP="00151AD1">
      <w:pPr>
        <w:rPr>
          <w:rFonts w:ascii="Arial" w:hAnsi="Arial"/>
        </w:rPr>
      </w:pPr>
    </w:p>
    <w:p w:rsidR="00151AD1" w:rsidRDefault="00DA393D" w:rsidP="00151AD1">
      <w:pPr>
        <w:rPr>
          <w:rFonts w:ascii="Arial" w:hAnsi="Arial"/>
        </w:rPr>
      </w:pPr>
      <w:r>
        <w:rPr>
          <w:rFonts w:ascii="Arial" w:hAnsi="Arial"/>
          <w:b/>
        </w:rPr>
        <w:t>20</w:t>
      </w:r>
      <w:r w:rsidR="00151AD1">
        <w:rPr>
          <w:rFonts w:ascii="Arial" w:hAnsi="Arial"/>
          <w:b/>
        </w:rPr>
        <w:t xml:space="preserve">. Councillors reports. </w:t>
      </w:r>
    </w:p>
    <w:p w:rsidR="00E16102" w:rsidRDefault="00E16102" w:rsidP="00151AD1">
      <w:pPr>
        <w:rPr>
          <w:rFonts w:ascii="Arial" w:hAnsi="Arial"/>
        </w:rPr>
      </w:pPr>
      <w:r>
        <w:rPr>
          <w:rFonts w:ascii="Arial" w:hAnsi="Arial"/>
        </w:rPr>
        <w:t>Cllr Hallpike expressed councils thanks to Cllr Smith for work for the council all agreed.</w:t>
      </w:r>
    </w:p>
    <w:p w:rsidR="00E16102" w:rsidRDefault="00E16102" w:rsidP="00151AD1">
      <w:pPr>
        <w:rPr>
          <w:rFonts w:ascii="Arial" w:hAnsi="Arial"/>
        </w:rPr>
      </w:pPr>
      <w:r>
        <w:rPr>
          <w:rFonts w:ascii="Arial" w:hAnsi="Arial"/>
        </w:rPr>
        <w:t xml:space="preserve">Cllr Clark has been approached by Avonvale football club who wish to relocate to Shipton Moyne Recreation Ground. Cllrs are very much in </w:t>
      </w:r>
      <w:proofErr w:type="spellStart"/>
      <w:r>
        <w:rPr>
          <w:rFonts w:ascii="Arial" w:hAnsi="Arial"/>
        </w:rPr>
        <w:t>favour</w:t>
      </w:r>
      <w:proofErr w:type="spellEnd"/>
      <w:r>
        <w:rPr>
          <w:rFonts w:ascii="Arial" w:hAnsi="Arial"/>
        </w:rPr>
        <w:t xml:space="preserve"> of this possible move. Cllr Clark to progress talks.</w:t>
      </w:r>
    </w:p>
    <w:p w:rsidR="00E16102" w:rsidRDefault="00DA393D" w:rsidP="00151AD1">
      <w:pPr>
        <w:rPr>
          <w:rFonts w:ascii="Arial" w:hAnsi="Arial"/>
        </w:rPr>
      </w:pPr>
      <w:r>
        <w:rPr>
          <w:rFonts w:ascii="Arial" w:hAnsi="Arial"/>
        </w:rPr>
        <w:t>Cllr Heaven to ascertain if planning permission is needed for a container to be sited on the Rec.</w:t>
      </w:r>
    </w:p>
    <w:p w:rsidR="00DA393D" w:rsidRPr="00EF57CF" w:rsidRDefault="00DA393D" w:rsidP="00151AD1">
      <w:pPr>
        <w:rPr>
          <w:rFonts w:ascii="Arial" w:hAnsi="Arial"/>
        </w:rPr>
      </w:pPr>
    </w:p>
    <w:p w:rsidR="00151AD1" w:rsidRDefault="00DA393D" w:rsidP="00151AD1">
      <w:pPr>
        <w:rPr>
          <w:rFonts w:ascii="Arial" w:hAnsi="Arial"/>
          <w:b/>
        </w:rPr>
      </w:pPr>
      <w:r>
        <w:rPr>
          <w:rFonts w:ascii="Arial" w:hAnsi="Arial"/>
          <w:b/>
        </w:rPr>
        <w:t>20</w:t>
      </w:r>
      <w:r w:rsidR="00151AD1">
        <w:rPr>
          <w:rFonts w:ascii="Arial" w:hAnsi="Arial"/>
          <w:b/>
        </w:rPr>
        <w:t xml:space="preserve">. To note date and time of next meeting – </w:t>
      </w:r>
      <w:r>
        <w:rPr>
          <w:rFonts w:ascii="Arial" w:hAnsi="Arial"/>
          <w:b/>
        </w:rPr>
        <w:t>5</w:t>
      </w:r>
      <w:r w:rsidRPr="00DA393D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June 2018</w:t>
      </w:r>
    </w:p>
    <w:p w:rsidR="00151AD1" w:rsidRDefault="00151AD1" w:rsidP="00151AD1">
      <w:pPr>
        <w:rPr>
          <w:rFonts w:ascii="Arial" w:hAnsi="Arial"/>
          <w:b/>
        </w:rPr>
      </w:pPr>
    </w:p>
    <w:p w:rsidR="00151AD1" w:rsidRDefault="00AA610D" w:rsidP="00151AD1">
      <w:pPr>
        <w:rPr>
          <w:rFonts w:ascii="Arial" w:hAnsi="Arial"/>
        </w:rPr>
      </w:pPr>
      <w:r>
        <w:rPr>
          <w:rFonts w:ascii="Arial" w:hAnsi="Arial"/>
        </w:rPr>
        <w:t>There being no further business the meeting ended at 8.55pm</w:t>
      </w:r>
      <w:bookmarkStart w:id="0" w:name="_GoBack"/>
      <w:bookmarkEnd w:id="0"/>
    </w:p>
    <w:p w:rsidR="00151AD1" w:rsidRDefault="00151AD1" w:rsidP="00151AD1">
      <w:pPr>
        <w:rPr>
          <w:rFonts w:ascii="Arial" w:hAnsi="Arial"/>
        </w:rPr>
      </w:pPr>
    </w:p>
    <w:p w:rsidR="00151AD1" w:rsidRPr="00E332D7" w:rsidRDefault="00151AD1" w:rsidP="00151AD1">
      <w:pPr>
        <w:rPr>
          <w:rFonts w:ascii="Arial" w:hAnsi="Arial"/>
        </w:rPr>
      </w:pPr>
      <w:r>
        <w:rPr>
          <w:rFonts w:ascii="Arial" w:hAnsi="Arial"/>
        </w:rPr>
        <w:t>Signed……………………………………………</w:t>
      </w:r>
      <w:r w:rsidR="00DA393D">
        <w:rPr>
          <w:rFonts w:ascii="Arial" w:hAnsi="Arial"/>
        </w:rPr>
        <w:t>5</w:t>
      </w:r>
      <w:r w:rsidR="00DA393D" w:rsidRPr="00DA393D">
        <w:rPr>
          <w:rFonts w:ascii="Arial" w:hAnsi="Arial"/>
          <w:vertAlign w:val="superscript"/>
        </w:rPr>
        <w:t>th</w:t>
      </w:r>
      <w:r w:rsidR="00DA393D">
        <w:rPr>
          <w:rFonts w:ascii="Arial" w:hAnsi="Arial"/>
        </w:rPr>
        <w:t xml:space="preserve"> June 2018</w:t>
      </w:r>
    </w:p>
    <w:p w:rsidR="00BA6BB2" w:rsidRDefault="00BA6BB2"/>
    <w:sectPr w:rsidR="00BA6BB2" w:rsidSect="00DA393D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797" w:bottom="731" w:left="1797" w:header="709" w:footer="709" w:gutter="0"/>
      <w:pgNumType w:start="19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7E" w:rsidRDefault="00FE177E">
      <w:r>
        <w:separator/>
      </w:r>
    </w:p>
  </w:endnote>
  <w:endnote w:type="continuationSeparator" w:id="0">
    <w:p w:rsidR="00FE177E" w:rsidRDefault="00FE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Arial Bold Italic">
    <w:panose1 w:val="020B070402020209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2D" w:rsidRDefault="00FE177E">
    <w:pPr>
      <w:pStyle w:val="Footer1"/>
      <w:tabs>
        <w:tab w:val="clear" w:pos="8640"/>
        <w:tab w:val="right" w:pos="8266"/>
      </w:tabs>
      <w:ind w:right="360"/>
      <w:jc w:val="right"/>
      <w:rPr>
        <w:rFonts w:ascii="Arial Bold Italic" w:hAnsi="Arial Bold Italic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2D" w:rsidRDefault="00FE177E">
    <w:pPr>
      <w:pStyle w:val="Footer1"/>
      <w:tabs>
        <w:tab w:val="clear" w:pos="8640"/>
        <w:tab w:val="right" w:pos="8266"/>
      </w:tabs>
      <w:ind w:right="360"/>
      <w:jc w:val="right"/>
      <w:rPr>
        <w:rFonts w:ascii="Arial Bold Italic" w:hAnsi="Arial Bold Ital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7E" w:rsidRDefault="00FE177E">
      <w:r>
        <w:separator/>
      </w:r>
    </w:p>
  </w:footnote>
  <w:footnote w:type="continuationSeparator" w:id="0">
    <w:p w:rsidR="00FE177E" w:rsidRDefault="00FE1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2D" w:rsidRDefault="000E2230">
    <w:pPr>
      <w:pStyle w:val="Header1"/>
      <w:tabs>
        <w:tab w:val="clear" w:pos="8640"/>
        <w:tab w:val="right" w:pos="8626"/>
      </w:tabs>
      <w:jc w:val="center"/>
      <w:rPr>
        <w:rFonts w:ascii="Arial Bold" w:hAnsi="Arial Bold"/>
        <w:sz w:val="36"/>
      </w:rPr>
    </w:pPr>
    <w:r>
      <w:rPr>
        <w:rFonts w:ascii="Arial Bold" w:hAnsi="Arial Bold"/>
        <w:sz w:val="36"/>
      </w:rPr>
      <w:t xml:space="preserve">Shipton Moyne Parish Council            </w:t>
    </w:r>
  </w:p>
  <w:p w:rsidR="00C76E2D" w:rsidRDefault="00B22748">
    <w:pPr>
      <w:rPr>
        <w:rFonts w:eastAsia="Times New Roman"/>
        <w:color w:val="auto"/>
        <w:sz w:val="20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850D983" wp14:editId="10B536CE">
              <wp:simplePos x="0" y="0"/>
              <wp:positionH relativeFrom="page">
                <wp:posOffset>6631305</wp:posOffset>
              </wp:positionH>
              <wp:positionV relativeFrom="page">
                <wp:posOffset>9380220</wp:posOffset>
              </wp:positionV>
              <wp:extent cx="241300" cy="177800"/>
              <wp:effectExtent l="1905" t="0" r="444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E2D" w:rsidRDefault="000E2230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>
                            <w:rPr>
                              <w:rStyle w:val="PageNumber1"/>
                              <w:noProof/>
                            </w:rPr>
                            <w:t>184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22.15pt;margin-top:738.6pt;width:19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" stroked="f" strokeweight="1pt">
              <v:path arrowok="t"/>
              <v:textbox inset="0,0,0,0">
                <w:txbxContent>
                  <w:p w:rsidR="00C76E2D" w:rsidRDefault="000E2230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val="en-GB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>
                      <w:rPr>
                        <w:rStyle w:val="PageNumber1"/>
                        <w:noProof/>
                      </w:rPr>
                      <w:t>184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2D" w:rsidRDefault="000E2230">
    <w:pPr>
      <w:pStyle w:val="Header1"/>
      <w:tabs>
        <w:tab w:val="clear" w:pos="8640"/>
        <w:tab w:val="right" w:pos="8626"/>
      </w:tabs>
      <w:jc w:val="center"/>
      <w:rPr>
        <w:rFonts w:ascii="Arial Bold" w:hAnsi="Arial Bold"/>
        <w:sz w:val="36"/>
      </w:rPr>
    </w:pPr>
    <w:r>
      <w:rPr>
        <w:rFonts w:ascii="Arial Bold" w:hAnsi="Arial Bold"/>
        <w:sz w:val="36"/>
      </w:rPr>
      <w:t xml:space="preserve">Shipton Moyne Parish Council            </w:t>
    </w:r>
  </w:p>
  <w:p w:rsidR="00C76E2D" w:rsidRDefault="00B22748">
    <w:pPr>
      <w:rPr>
        <w:rFonts w:eastAsia="Times New Roman"/>
        <w:color w:val="auto"/>
        <w:sz w:val="20"/>
        <w:lang w:val="en-GB" w:eastAsia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0449DE" wp14:editId="269272A3">
              <wp:simplePos x="0" y="0"/>
              <wp:positionH relativeFrom="page">
                <wp:posOffset>6631305</wp:posOffset>
              </wp:positionH>
              <wp:positionV relativeFrom="page">
                <wp:posOffset>9380220</wp:posOffset>
              </wp:positionV>
              <wp:extent cx="241300" cy="177800"/>
              <wp:effectExtent l="1905" t="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13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E2D" w:rsidRDefault="000E2230">
                          <w:pPr>
                            <w:pStyle w:val="Footer1"/>
                            <w:rPr>
                              <w:rFonts w:eastAsia="Times New Roman"/>
                              <w:color w:val="auto"/>
                              <w:sz w:val="20"/>
                              <w:lang w:val="en-GB"/>
                            </w:rPr>
                          </w:pPr>
                          <w:r>
                            <w:rPr>
                              <w:rStyle w:val="PageNumber1"/>
                            </w:rPr>
                            <w:fldChar w:fldCharType="begin"/>
                          </w:r>
                          <w:r>
                            <w:rPr>
                              <w:rStyle w:val="PageNumber1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1"/>
                            </w:rPr>
                            <w:fldChar w:fldCharType="separate"/>
                          </w:r>
                          <w:r w:rsidR="00AA610D">
                            <w:rPr>
                              <w:rStyle w:val="PageNumber1"/>
                              <w:noProof/>
                            </w:rPr>
                            <w:t>194</w:t>
                          </w:r>
                          <w:r>
                            <w:rPr>
                              <w:rStyle w:val="PageNumb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22.15pt;margin-top:738.6pt;width:1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" stroked="f" strokeweight="1pt">
              <v:path arrowok="t"/>
              <v:textbox inset="0,0,0,0">
                <w:txbxContent>
                  <w:p w:rsidR="00C76E2D" w:rsidRDefault="000E2230">
                    <w:pPr>
                      <w:pStyle w:val="Footer1"/>
                      <w:rPr>
                        <w:rFonts w:eastAsia="Times New Roman"/>
                        <w:color w:val="auto"/>
                        <w:sz w:val="20"/>
                        <w:lang w:val="en-GB"/>
                      </w:rPr>
                    </w:pPr>
                    <w:r>
                      <w:rPr>
                        <w:rStyle w:val="PageNumber1"/>
                      </w:rPr>
                      <w:fldChar w:fldCharType="begin"/>
                    </w:r>
                    <w:r>
                      <w:rPr>
                        <w:rStyle w:val="PageNumber1"/>
                      </w:rPr>
                      <w:instrText xml:space="preserve"> PAGE </w:instrText>
                    </w:r>
                    <w:r>
                      <w:rPr>
                        <w:rStyle w:val="PageNumber1"/>
                      </w:rPr>
                      <w:fldChar w:fldCharType="separate"/>
                    </w:r>
                    <w:r w:rsidR="00AA610D">
                      <w:rPr>
                        <w:rStyle w:val="PageNumber1"/>
                        <w:noProof/>
                      </w:rPr>
                      <w:t>194</w:t>
                    </w:r>
                    <w:r>
                      <w:rPr>
                        <w:rStyle w:val="PageNumber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D1"/>
    <w:rsid w:val="000E2230"/>
    <w:rsid w:val="000E722A"/>
    <w:rsid w:val="00151AD1"/>
    <w:rsid w:val="00437196"/>
    <w:rsid w:val="007033D7"/>
    <w:rsid w:val="00766130"/>
    <w:rsid w:val="00783FC0"/>
    <w:rsid w:val="007C0FBA"/>
    <w:rsid w:val="008F1E8A"/>
    <w:rsid w:val="00A22DCA"/>
    <w:rsid w:val="00A34B69"/>
    <w:rsid w:val="00A6053D"/>
    <w:rsid w:val="00AA610D"/>
    <w:rsid w:val="00AF4F73"/>
    <w:rsid w:val="00B22748"/>
    <w:rsid w:val="00BA6BB2"/>
    <w:rsid w:val="00BF6671"/>
    <w:rsid w:val="00DA393D"/>
    <w:rsid w:val="00E16102"/>
    <w:rsid w:val="00F444EA"/>
    <w:rsid w:val="00FD16B9"/>
    <w:rsid w:val="00FE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D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151AD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paragraph" w:customStyle="1" w:styleId="Footer1">
    <w:name w:val="Footer1"/>
    <w:rsid w:val="00151AD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customStyle="1" w:styleId="PageNumber1">
    <w:name w:val="Page Number1"/>
    <w:rsid w:val="00151AD1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F1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E8A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8A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AD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rsid w:val="00151AD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paragraph" w:customStyle="1" w:styleId="Footer1">
    <w:name w:val="Footer1"/>
    <w:rsid w:val="00151AD1"/>
    <w:pPr>
      <w:tabs>
        <w:tab w:val="center" w:pos="4320"/>
        <w:tab w:val="right" w:pos="8640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en-GB"/>
    </w:rPr>
  </w:style>
  <w:style w:type="character" w:customStyle="1" w:styleId="PageNumber1">
    <w:name w:val="Page Number1"/>
    <w:rsid w:val="00151AD1"/>
    <w:rPr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8F1E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E8A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1E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E8A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HP</cp:lastModifiedBy>
  <cp:revision>5</cp:revision>
  <cp:lastPrinted>2017-06-30T15:25:00Z</cp:lastPrinted>
  <dcterms:created xsi:type="dcterms:W3CDTF">2018-05-09T15:17:00Z</dcterms:created>
  <dcterms:modified xsi:type="dcterms:W3CDTF">2018-05-10T10:45:00Z</dcterms:modified>
</cp:coreProperties>
</file>